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7DF" w:rsidRDefault="005617DF" w:rsidP="005617DF">
      <w:pPr>
        <w:pStyle w:val="a3"/>
        <w:shd w:val="clear" w:color="auto" w:fill="FFFFFF"/>
        <w:spacing w:before="0" w:beforeAutospacing="0" w:after="0" w:afterAutospacing="0" w:line="357" w:lineRule="atLeast"/>
        <w:jc w:val="center"/>
        <w:rPr>
          <w:b/>
          <w:bCs/>
          <w:color w:val="000000"/>
          <w:sz w:val="26"/>
          <w:szCs w:val="26"/>
        </w:rPr>
      </w:pPr>
      <w:r>
        <w:rPr>
          <w:b/>
          <w:bCs/>
          <w:color w:val="000000"/>
          <w:sz w:val="26"/>
          <w:szCs w:val="26"/>
        </w:rPr>
        <w:t>Тема: Здоровое питание</w:t>
      </w:r>
    </w:p>
    <w:p w:rsidR="00B609F6" w:rsidRDefault="00B609F6" w:rsidP="005617DF">
      <w:pPr>
        <w:pStyle w:val="a3"/>
        <w:shd w:val="clear" w:color="auto" w:fill="FFFFFF"/>
        <w:spacing w:before="0" w:beforeAutospacing="0" w:after="0" w:afterAutospacing="0" w:line="357" w:lineRule="atLeast"/>
        <w:jc w:val="center"/>
        <w:rPr>
          <w:b/>
          <w:bCs/>
          <w:color w:val="000000"/>
          <w:sz w:val="26"/>
          <w:szCs w:val="26"/>
        </w:rPr>
      </w:pPr>
    </w:p>
    <w:p w:rsidR="00B609F6" w:rsidRPr="00B609F6" w:rsidRDefault="00B609F6" w:rsidP="005617DF">
      <w:pPr>
        <w:pStyle w:val="a3"/>
        <w:shd w:val="clear" w:color="auto" w:fill="FFFFFF"/>
        <w:spacing w:before="0" w:beforeAutospacing="0" w:after="0" w:afterAutospacing="0" w:line="357" w:lineRule="atLeast"/>
        <w:jc w:val="center"/>
        <w:rPr>
          <w:b/>
          <w:bCs/>
          <w:i/>
          <w:color w:val="000000"/>
          <w:sz w:val="26"/>
          <w:szCs w:val="26"/>
          <w:u w:val="single"/>
        </w:rPr>
      </w:pPr>
      <w:r w:rsidRPr="00B609F6">
        <w:rPr>
          <w:b/>
          <w:bCs/>
          <w:i/>
          <w:color w:val="000000"/>
          <w:sz w:val="26"/>
          <w:szCs w:val="26"/>
          <w:u w:val="single"/>
        </w:rPr>
        <w:t>Задание: ознакомиться с темой в виде краткого конспекта. Зарисовать пищевую пирамиду в тетради.</w:t>
      </w:r>
    </w:p>
    <w:p w:rsidR="005617DF" w:rsidRPr="00B609F6" w:rsidRDefault="005617DF" w:rsidP="005617DF">
      <w:pPr>
        <w:jc w:val="both"/>
        <w:rPr>
          <w:rFonts w:ascii="Times New Roman" w:hAnsi="Times New Roman" w:cs="Times New Roman"/>
          <w:i/>
          <w:sz w:val="28"/>
          <w:szCs w:val="28"/>
          <w:u w:val="single"/>
          <w:shd w:val="clear" w:color="auto" w:fill="F5F5F5"/>
        </w:rPr>
      </w:pP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b/>
          <w:color w:val="000000"/>
          <w:sz w:val="28"/>
          <w:szCs w:val="28"/>
        </w:rPr>
        <w:t>Здоровое питание</w:t>
      </w:r>
      <w:r w:rsidRPr="005617DF">
        <w:rPr>
          <w:color w:val="000000"/>
          <w:sz w:val="28"/>
          <w:szCs w:val="28"/>
        </w:rPr>
        <w:t>- питание, которое обеспечивает рост, нормальное развитие человека и способствует укреплению его здоровья.</w:t>
      </w:r>
    </w:p>
    <w:p w:rsidR="005617DF" w:rsidRPr="005617DF" w:rsidRDefault="005617DF" w:rsidP="005617DF">
      <w:pPr>
        <w:pStyle w:val="a3"/>
        <w:shd w:val="clear" w:color="auto" w:fill="FFFFFF"/>
        <w:spacing w:after="0" w:afterAutospacing="0"/>
        <w:contextualSpacing/>
        <w:jc w:val="both"/>
        <w:rPr>
          <w:b/>
          <w:color w:val="000000"/>
          <w:sz w:val="28"/>
          <w:szCs w:val="28"/>
          <w:u w:val="single"/>
        </w:rPr>
      </w:pPr>
      <w:r w:rsidRPr="005617DF">
        <w:rPr>
          <w:b/>
          <w:color w:val="000000"/>
          <w:sz w:val="28"/>
          <w:szCs w:val="28"/>
          <w:u w:val="single"/>
        </w:rPr>
        <w:t>Правило</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Чистую питьевую воду необходимо пить в большом количестве: взрослому человеку около двух литров в сутки.</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 xml:space="preserve">Человеку необходимо, чтобы питание было сбалансированным, то </w:t>
      </w:r>
      <w:proofErr w:type="gramStart"/>
      <w:r w:rsidRPr="005617DF">
        <w:rPr>
          <w:color w:val="000000"/>
          <w:sz w:val="28"/>
          <w:szCs w:val="28"/>
        </w:rPr>
        <w:t>есть</w:t>
      </w:r>
      <w:proofErr w:type="gramEnd"/>
      <w:r w:rsidRPr="005617DF">
        <w:rPr>
          <w:color w:val="000000"/>
          <w:sz w:val="28"/>
          <w:szCs w:val="28"/>
        </w:rPr>
        <w:t xml:space="preserve"> чтобы пища содержала достаточное количество питательных веществ, в том числе белков, жиров, углеводов и витаминов.</w:t>
      </w:r>
    </w:p>
    <w:p w:rsidR="005617DF" w:rsidRPr="00B609F6" w:rsidRDefault="005617DF" w:rsidP="005617DF">
      <w:pPr>
        <w:pStyle w:val="a3"/>
        <w:shd w:val="clear" w:color="auto" w:fill="FFFFFF"/>
        <w:spacing w:after="0" w:afterAutospacing="0"/>
        <w:contextualSpacing/>
        <w:jc w:val="both"/>
        <w:rPr>
          <w:b/>
          <w:color w:val="000000"/>
          <w:sz w:val="28"/>
          <w:szCs w:val="28"/>
        </w:rPr>
      </w:pPr>
      <w:r w:rsidRPr="00B609F6">
        <w:rPr>
          <w:b/>
          <w:color w:val="000000"/>
          <w:sz w:val="28"/>
          <w:szCs w:val="28"/>
        </w:rPr>
        <w:t>Режим питания</w:t>
      </w:r>
    </w:p>
    <w:p w:rsidR="005617DF" w:rsidRPr="005617DF" w:rsidRDefault="005617DF" w:rsidP="005617DF">
      <w:pPr>
        <w:pStyle w:val="a3"/>
        <w:shd w:val="clear" w:color="auto" w:fill="FFFFFF"/>
        <w:spacing w:after="0" w:afterAutospacing="0"/>
        <w:contextualSpacing/>
        <w:jc w:val="both"/>
        <w:rPr>
          <w:color w:val="000000"/>
          <w:sz w:val="28"/>
          <w:szCs w:val="28"/>
        </w:rPr>
      </w:pPr>
      <w:proofErr w:type="gramStart"/>
      <w:r w:rsidRPr="005617DF">
        <w:rPr>
          <w:color w:val="000000"/>
          <w:sz w:val="28"/>
          <w:szCs w:val="28"/>
        </w:rPr>
        <w:t>Завтрак (Один из главных приемов пищи.</w:t>
      </w:r>
      <w:proofErr w:type="gramEnd"/>
      <w:r w:rsidRPr="005617DF">
        <w:rPr>
          <w:color w:val="000000"/>
          <w:sz w:val="28"/>
          <w:szCs w:val="28"/>
        </w:rPr>
        <w:t xml:space="preserve"> </w:t>
      </w:r>
      <w:proofErr w:type="gramStart"/>
      <w:r w:rsidRPr="005617DF">
        <w:rPr>
          <w:color w:val="000000"/>
          <w:sz w:val="28"/>
          <w:szCs w:val="28"/>
        </w:rPr>
        <w:t>Снабжает организм энергией для успешной учебы.)</w:t>
      </w:r>
      <w:proofErr w:type="gramEnd"/>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Второй завтрак (Свежие фрукты, овощи, йогурт, творог, сок и др.)</w:t>
      </w:r>
    </w:p>
    <w:p w:rsidR="005617DF" w:rsidRPr="005617DF" w:rsidRDefault="005617DF" w:rsidP="005617DF">
      <w:pPr>
        <w:pStyle w:val="a3"/>
        <w:shd w:val="clear" w:color="auto" w:fill="FFFFFF"/>
        <w:spacing w:after="0" w:afterAutospacing="0"/>
        <w:contextualSpacing/>
        <w:jc w:val="both"/>
        <w:rPr>
          <w:color w:val="000000"/>
          <w:sz w:val="28"/>
          <w:szCs w:val="28"/>
        </w:rPr>
      </w:pPr>
      <w:proofErr w:type="gramStart"/>
      <w:r w:rsidRPr="005617DF">
        <w:rPr>
          <w:color w:val="000000"/>
          <w:sz w:val="28"/>
          <w:szCs w:val="28"/>
        </w:rPr>
        <w:t>Обед (Должен быть разнообразным и обязательно содержать горячие блюда.</w:t>
      </w:r>
      <w:proofErr w:type="gramEnd"/>
      <w:r w:rsidRPr="005617DF">
        <w:rPr>
          <w:color w:val="000000"/>
          <w:sz w:val="28"/>
          <w:szCs w:val="28"/>
        </w:rPr>
        <w:t xml:space="preserve"> </w:t>
      </w:r>
      <w:proofErr w:type="gramStart"/>
      <w:r w:rsidRPr="005617DF">
        <w:rPr>
          <w:color w:val="000000"/>
          <w:sz w:val="28"/>
          <w:szCs w:val="28"/>
        </w:rPr>
        <w:t>Очень сытный.)</w:t>
      </w:r>
      <w:proofErr w:type="gramEnd"/>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Полдник (Свежие фрукты, овощи, йогурт, творог, сок и др.)</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Ужи</w:t>
      </w:r>
      <w:proofErr w:type="gramStart"/>
      <w:r w:rsidRPr="005617DF">
        <w:rPr>
          <w:color w:val="000000"/>
          <w:sz w:val="28"/>
          <w:szCs w:val="28"/>
        </w:rPr>
        <w:t>н(</w:t>
      </w:r>
      <w:proofErr w:type="gramEnd"/>
      <w:r w:rsidRPr="005617DF">
        <w:rPr>
          <w:color w:val="000000"/>
          <w:sz w:val="28"/>
          <w:szCs w:val="28"/>
        </w:rPr>
        <w:t>Это овощи и белковая пища.)</w:t>
      </w:r>
    </w:p>
    <w:p w:rsidR="005617DF" w:rsidRPr="00B609F6" w:rsidRDefault="005617DF" w:rsidP="005617DF">
      <w:pPr>
        <w:pStyle w:val="a3"/>
        <w:shd w:val="clear" w:color="auto" w:fill="FFFFFF"/>
        <w:spacing w:after="0" w:afterAutospacing="0"/>
        <w:contextualSpacing/>
        <w:jc w:val="both"/>
        <w:rPr>
          <w:b/>
          <w:color w:val="000000"/>
          <w:sz w:val="28"/>
          <w:szCs w:val="28"/>
        </w:rPr>
      </w:pPr>
      <w:r w:rsidRPr="00B609F6">
        <w:rPr>
          <w:b/>
          <w:color w:val="000000"/>
          <w:sz w:val="28"/>
          <w:szCs w:val="28"/>
        </w:rPr>
        <w:t>Правила хранения продуктов в холодильнике.</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 xml:space="preserve">Неправильно хранение продуктов приводит к тому, что они быстрее портятся, черствеют, обветриваются и приобретают неприятных запах, а в самом холодильнике из-за чрезмерной загрузки нарушается циркуляция воздуха. </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1. По полочкам</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 xml:space="preserve">Одним из самых важных принципов хранения продуктов в холодильнике — это их правильное размещение на разных уровнях, каждый из которых имеет свой собственный температурный режим. На самом верху обычно хранятся все молочные продукты. На нижних, самых холодных, полках удобно хранить мясо и рыбу. А в </w:t>
      </w:r>
      <w:proofErr w:type="gramStart"/>
      <w:r w:rsidRPr="005617DF">
        <w:rPr>
          <w:color w:val="000000"/>
          <w:sz w:val="28"/>
          <w:szCs w:val="28"/>
        </w:rPr>
        <w:t>специальных</w:t>
      </w:r>
      <w:proofErr w:type="gramEnd"/>
      <w:r w:rsidRPr="005617DF">
        <w:rPr>
          <w:color w:val="000000"/>
          <w:sz w:val="28"/>
          <w:szCs w:val="28"/>
        </w:rPr>
        <w:t xml:space="preserve"> выдвижные ящики овощи и фрукты.</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2. Дверца холодильника</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 xml:space="preserve">Не забывайте о том, что самое тёплое место в холодильнике это его дверца. Скоропортящееся продукты, молоко, сыры в дверце храниться не должны. </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3. Готовые продукты</w:t>
      </w:r>
    </w:p>
    <w:p w:rsidR="005617DF" w:rsidRPr="00B609F6" w:rsidRDefault="005617DF" w:rsidP="005617DF">
      <w:pPr>
        <w:pStyle w:val="a3"/>
        <w:shd w:val="clear" w:color="auto" w:fill="FFFFFF"/>
        <w:spacing w:after="0" w:afterAutospacing="0"/>
        <w:contextualSpacing/>
        <w:jc w:val="both"/>
        <w:rPr>
          <w:b/>
          <w:color w:val="000000"/>
          <w:sz w:val="28"/>
          <w:szCs w:val="28"/>
        </w:rPr>
      </w:pPr>
      <w:r w:rsidRPr="005617DF">
        <w:rPr>
          <w:color w:val="000000"/>
          <w:sz w:val="28"/>
          <w:szCs w:val="28"/>
        </w:rPr>
        <w:t xml:space="preserve">Готовые блюда лучше всего держать в специальных контейнерах для хранения продуктов или эмалированной посуде с плотно закрывающейся крышкой. Если нет возможности использовать пищевые контейнеры, то желательно упаковывать готовые продукты в пищевую пленку или фольгу. 4. </w:t>
      </w:r>
      <w:r w:rsidRPr="00B609F6">
        <w:rPr>
          <w:b/>
          <w:color w:val="000000"/>
          <w:sz w:val="28"/>
          <w:szCs w:val="28"/>
        </w:rPr>
        <w:t>Раздельное хранение</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 xml:space="preserve">Продукты и блюда разных типов стоит хранить раздельно друг от друга. Сырое мясо и рыбу стоит хранить отдельно от готовых продуктов, так как </w:t>
      </w:r>
      <w:r w:rsidRPr="005617DF">
        <w:rPr>
          <w:color w:val="000000"/>
          <w:sz w:val="28"/>
          <w:szCs w:val="28"/>
        </w:rPr>
        <w:lastRenderedPageBreak/>
        <w:t>первые могут служить источником инфицирования других продуктов микробами. Фрукты и овощи также стоит держать в разных контейнерах, поскольку они могут ускорять гниение друг друга.</w:t>
      </w:r>
    </w:p>
    <w:p w:rsidR="005617DF" w:rsidRPr="00B609F6" w:rsidRDefault="005617DF" w:rsidP="005617DF">
      <w:pPr>
        <w:pStyle w:val="a3"/>
        <w:shd w:val="clear" w:color="auto" w:fill="FFFFFF"/>
        <w:spacing w:after="0" w:afterAutospacing="0"/>
        <w:contextualSpacing/>
        <w:jc w:val="both"/>
        <w:rPr>
          <w:b/>
          <w:color w:val="000000"/>
          <w:sz w:val="28"/>
          <w:szCs w:val="28"/>
        </w:rPr>
      </w:pPr>
      <w:r w:rsidRPr="00B609F6">
        <w:rPr>
          <w:b/>
          <w:color w:val="000000"/>
          <w:sz w:val="28"/>
          <w:szCs w:val="28"/>
        </w:rPr>
        <w:t>Нельзя хранить рядом:</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сырые и готовые блюда</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сыры и копченые продукты</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колбасные изделия и овощи или фрукты</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овощи и фрукты</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салаты, фрукты и рыбу</w:t>
      </w:r>
    </w:p>
    <w:p w:rsidR="005617DF" w:rsidRPr="00B609F6" w:rsidRDefault="005617DF" w:rsidP="005617DF">
      <w:pPr>
        <w:pStyle w:val="a3"/>
        <w:shd w:val="clear" w:color="auto" w:fill="FFFFFF"/>
        <w:spacing w:after="0" w:afterAutospacing="0"/>
        <w:contextualSpacing/>
        <w:jc w:val="both"/>
        <w:rPr>
          <w:b/>
          <w:color w:val="000000"/>
          <w:sz w:val="28"/>
          <w:szCs w:val="28"/>
        </w:rPr>
      </w:pPr>
      <w:r w:rsidRPr="005617DF">
        <w:rPr>
          <w:color w:val="000000"/>
          <w:sz w:val="28"/>
          <w:szCs w:val="28"/>
        </w:rPr>
        <w:t>5</w:t>
      </w:r>
      <w:r w:rsidRPr="00B609F6">
        <w:rPr>
          <w:b/>
          <w:color w:val="000000"/>
          <w:sz w:val="28"/>
          <w:szCs w:val="28"/>
        </w:rPr>
        <w:t>. Чистота</w:t>
      </w:r>
    </w:p>
    <w:p w:rsidR="005617DF" w:rsidRPr="005617DF" w:rsidRDefault="005617DF" w:rsidP="005617DF">
      <w:pPr>
        <w:pStyle w:val="a3"/>
        <w:shd w:val="clear" w:color="auto" w:fill="FFFFFF"/>
        <w:spacing w:after="0" w:afterAutospacing="0"/>
        <w:contextualSpacing/>
        <w:jc w:val="both"/>
        <w:rPr>
          <w:color w:val="000000"/>
          <w:sz w:val="28"/>
          <w:szCs w:val="28"/>
        </w:rPr>
      </w:pPr>
      <w:r w:rsidRPr="005617DF">
        <w:rPr>
          <w:color w:val="000000"/>
          <w:sz w:val="28"/>
          <w:szCs w:val="28"/>
        </w:rPr>
        <w:t xml:space="preserve">Всегда следите за чистотой в холодильнике. Все продукты должны быть плотно и аккуратно упакованы. Сыры и колбасные изделия лучше всего держать в специальных бумажных пакетах, которые позволяют продуктам «дышать».  Для камеры с фруктами и овощами желательно использовать специальный антибактериальный коврик, благодаря, которому создается дополнительная воздушная прослойка, которая создает дополнительную вентиляцию и продукты сохраняются дольше. </w:t>
      </w:r>
    </w:p>
    <w:p w:rsidR="005617DF" w:rsidRPr="005617DF" w:rsidRDefault="00B609F6">
      <w:pPr>
        <w:rPr>
          <w:sz w:val="28"/>
          <w:szCs w:val="28"/>
        </w:rPr>
      </w:pPr>
      <w:r>
        <w:rPr>
          <w:noProof/>
          <w:sz w:val="28"/>
          <w:szCs w:val="28"/>
        </w:rPr>
        <w:drawing>
          <wp:inline distT="0" distB="0" distL="0" distR="0">
            <wp:extent cx="5940425" cy="4455160"/>
            <wp:effectExtent l="19050" t="0" r="3175" b="0"/>
            <wp:docPr id="1" name="Рисунок 0" descr="пирами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ирамида.jpg"/>
                    <pic:cNvPicPr/>
                  </pic:nvPicPr>
                  <pic:blipFill>
                    <a:blip r:embed="rId4"/>
                    <a:stretch>
                      <a:fillRect/>
                    </a:stretch>
                  </pic:blipFill>
                  <pic:spPr>
                    <a:xfrm>
                      <a:off x="0" y="0"/>
                      <a:ext cx="5940425" cy="4455160"/>
                    </a:xfrm>
                    <a:prstGeom prst="rect">
                      <a:avLst/>
                    </a:prstGeom>
                  </pic:spPr>
                </pic:pic>
              </a:graphicData>
            </a:graphic>
          </wp:inline>
        </w:drawing>
      </w:r>
    </w:p>
    <w:sectPr w:rsidR="005617DF" w:rsidRPr="005617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useFELayout/>
  </w:compat>
  <w:rsids>
    <w:rsidRoot w:val="005617DF"/>
    <w:rsid w:val="005617DF"/>
    <w:rsid w:val="00B609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17D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B609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609F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28429875">
      <w:bodyDiv w:val="1"/>
      <w:marLeft w:val="0"/>
      <w:marRight w:val="0"/>
      <w:marTop w:val="0"/>
      <w:marBottom w:val="0"/>
      <w:divBdr>
        <w:top w:val="none" w:sz="0" w:space="0" w:color="auto"/>
        <w:left w:val="none" w:sz="0" w:space="0" w:color="auto"/>
        <w:bottom w:val="none" w:sz="0" w:space="0" w:color="auto"/>
        <w:right w:val="none" w:sz="0" w:space="0" w:color="auto"/>
      </w:divBdr>
    </w:div>
    <w:div w:id="137627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431</Words>
  <Characters>2462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2021-10-11T04:31:00Z</dcterms:created>
  <dcterms:modified xsi:type="dcterms:W3CDTF">2021-10-11T04:46:00Z</dcterms:modified>
</cp:coreProperties>
</file>